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C1" w:rsidRDefault="00C000C1" w:rsidP="00C000C1">
      <w:pPr>
        <w:pStyle w:val="a5"/>
        <w:ind w:firstLine="680"/>
        <w:jc w:val="center"/>
        <w:rPr>
          <w:rFonts w:ascii="Times New Roman" w:hAnsi="Times New Roman"/>
          <w:b/>
          <w:sz w:val="24"/>
          <w:szCs w:val="24"/>
        </w:rPr>
      </w:pPr>
    </w:p>
    <w:p w:rsidR="00C000C1" w:rsidRPr="007D628D" w:rsidRDefault="00C000C1" w:rsidP="00C000C1">
      <w:pPr>
        <w:pStyle w:val="a5"/>
        <w:ind w:firstLine="680"/>
        <w:jc w:val="center"/>
        <w:rPr>
          <w:rFonts w:ascii="Times New Roman" w:hAnsi="Times New Roman"/>
          <w:b/>
          <w:sz w:val="28"/>
          <w:szCs w:val="28"/>
        </w:rPr>
      </w:pPr>
      <w:r w:rsidRPr="007D628D">
        <w:rPr>
          <w:rFonts w:ascii="Times New Roman" w:hAnsi="Times New Roman"/>
          <w:b/>
          <w:sz w:val="28"/>
          <w:szCs w:val="28"/>
        </w:rPr>
        <w:t>СОВЕТ ДЕПУТАТОВ</w:t>
      </w:r>
    </w:p>
    <w:p w:rsidR="00C000C1" w:rsidRPr="007D628D" w:rsidRDefault="00C000C1" w:rsidP="00C000C1">
      <w:pPr>
        <w:pStyle w:val="a5"/>
        <w:ind w:firstLine="680"/>
        <w:jc w:val="center"/>
        <w:rPr>
          <w:rFonts w:ascii="Times New Roman" w:hAnsi="Times New Roman"/>
          <w:b/>
          <w:sz w:val="28"/>
          <w:szCs w:val="28"/>
        </w:rPr>
      </w:pPr>
      <w:r w:rsidRPr="007D628D">
        <w:rPr>
          <w:rFonts w:ascii="Times New Roman" w:hAnsi="Times New Roman"/>
          <w:b/>
          <w:sz w:val="28"/>
          <w:szCs w:val="28"/>
        </w:rPr>
        <w:t xml:space="preserve"> БОЛОГОВСКОГО СЕЛЬСКОГО ПОСЕЛЕНИЯ</w:t>
      </w:r>
    </w:p>
    <w:p w:rsidR="00C000C1" w:rsidRPr="007D628D" w:rsidRDefault="00C000C1" w:rsidP="00C000C1">
      <w:pPr>
        <w:pStyle w:val="a5"/>
        <w:ind w:firstLine="680"/>
        <w:jc w:val="center"/>
        <w:rPr>
          <w:rFonts w:ascii="Times New Roman" w:hAnsi="Times New Roman"/>
          <w:b/>
          <w:sz w:val="28"/>
          <w:szCs w:val="28"/>
        </w:rPr>
      </w:pPr>
      <w:r w:rsidRPr="007D628D">
        <w:rPr>
          <w:rFonts w:ascii="Times New Roman" w:hAnsi="Times New Roman"/>
          <w:b/>
          <w:sz w:val="28"/>
          <w:szCs w:val="28"/>
        </w:rPr>
        <w:t xml:space="preserve">АНДРЕАПОЛЬСКОГО РАЙОНА </w:t>
      </w:r>
    </w:p>
    <w:p w:rsidR="00C000C1" w:rsidRPr="007D628D" w:rsidRDefault="00C000C1" w:rsidP="00C000C1">
      <w:pPr>
        <w:pStyle w:val="a5"/>
        <w:ind w:firstLine="680"/>
        <w:jc w:val="center"/>
        <w:rPr>
          <w:rFonts w:ascii="Times New Roman" w:hAnsi="Times New Roman"/>
          <w:b/>
          <w:sz w:val="28"/>
          <w:szCs w:val="28"/>
        </w:rPr>
      </w:pPr>
      <w:r w:rsidRPr="007D628D">
        <w:rPr>
          <w:rFonts w:ascii="Times New Roman" w:hAnsi="Times New Roman"/>
          <w:b/>
          <w:sz w:val="28"/>
          <w:szCs w:val="28"/>
        </w:rPr>
        <w:t>ТВЕРСКОЙ ОБЛАСТИ</w:t>
      </w:r>
    </w:p>
    <w:p w:rsidR="00C000C1" w:rsidRDefault="00C000C1" w:rsidP="00C000C1">
      <w:pPr>
        <w:pStyle w:val="a5"/>
        <w:ind w:firstLine="680"/>
        <w:jc w:val="center"/>
        <w:rPr>
          <w:rFonts w:ascii="Times New Roman" w:hAnsi="Times New Roman"/>
          <w:b/>
          <w:sz w:val="24"/>
          <w:szCs w:val="24"/>
        </w:rPr>
      </w:pPr>
    </w:p>
    <w:p w:rsidR="00C000C1" w:rsidRDefault="00C000C1" w:rsidP="00C000C1">
      <w:pPr>
        <w:pStyle w:val="a5"/>
        <w:ind w:firstLine="680"/>
        <w:jc w:val="center"/>
        <w:rPr>
          <w:rFonts w:ascii="Times New Roman" w:hAnsi="Times New Roman"/>
          <w:b/>
          <w:sz w:val="24"/>
          <w:szCs w:val="24"/>
        </w:rPr>
      </w:pPr>
      <w:r>
        <w:rPr>
          <w:rFonts w:ascii="Times New Roman" w:hAnsi="Times New Roman"/>
          <w:b/>
          <w:sz w:val="24"/>
          <w:szCs w:val="24"/>
        </w:rPr>
        <w:t>РЕШЕНИЕ</w:t>
      </w:r>
    </w:p>
    <w:p w:rsidR="00C000C1" w:rsidRDefault="00C000C1" w:rsidP="00C000C1">
      <w:pPr>
        <w:pStyle w:val="a5"/>
        <w:rPr>
          <w:rFonts w:ascii="Times New Roman" w:hAnsi="Times New Roman"/>
          <w:b/>
          <w:sz w:val="24"/>
          <w:szCs w:val="24"/>
        </w:rPr>
      </w:pPr>
    </w:p>
    <w:p w:rsidR="00C000C1" w:rsidRDefault="00C000C1" w:rsidP="00C000C1">
      <w:pPr>
        <w:pStyle w:val="a5"/>
        <w:rPr>
          <w:rFonts w:ascii="Times New Roman" w:hAnsi="Times New Roman"/>
          <w:b/>
          <w:sz w:val="24"/>
          <w:szCs w:val="24"/>
        </w:rPr>
      </w:pPr>
      <w:r>
        <w:rPr>
          <w:rFonts w:ascii="Times New Roman" w:hAnsi="Times New Roman"/>
          <w:b/>
          <w:sz w:val="24"/>
          <w:szCs w:val="24"/>
        </w:rPr>
        <w:t xml:space="preserve">                        20.10.2016 г.                               п. Бологово                               № 15    </w:t>
      </w:r>
    </w:p>
    <w:p w:rsidR="00C000C1" w:rsidRDefault="00C000C1" w:rsidP="00C000C1"/>
    <w:p w:rsidR="00C000C1" w:rsidRDefault="00C000C1" w:rsidP="00C000C1"/>
    <w:p w:rsidR="00C000C1" w:rsidRPr="001C4955" w:rsidRDefault="00C000C1" w:rsidP="00C000C1">
      <w:r w:rsidRPr="001C4955">
        <w:t xml:space="preserve">Об утверждении Порядка предоставления </w:t>
      </w:r>
    </w:p>
    <w:p w:rsidR="00C000C1" w:rsidRDefault="00C000C1" w:rsidP="00C000C1">
      <w:pPr>
        <w:rPr>
          <w:color w:val="000000"/>
          <w:shd w:val="clear" w:color="auto" w:fill="FFFFFF"/>
        </w:rPr>
      </w:pPr>
      <w:r w:rsidRPr="001C4955">
        <w:t xml:space="preserve">муниципальных гарантий </w:t>
      </w:r>
      <w:r>
        <w:t xml:space="preserve">по </w:t>
      </w:r>
      <w:r w:rsidRPr="00A44444">
        <w:rPr>
          <w:color w:val="000000"/>
          <w:shd w:val="clear" w:color="auto" w:fill="FFFFFF"/>
        </w:rPr>
        <w:t>инвестиционны</w:t>
      </w:r>
      <w:r>
        <w:rPr>
          <w:color w:val="000000"/>
          <w:shd w:val="clear" w:color="auto" w:fill="FFFFFF"/>
        </w:rPr>
        <w:t>м</w:t>
      </w:r>
      <w:r w:rsidRPr="00A44444">
        <w:rPr>
          <w:color w:val="000000"/>
          <w:shd w:val="clear" w:color="auto" w:fill="FFFFFF"/>
        </w:rPr>
        <w:t xml:space="preserve"> </w:t>
      </w:r>
    </w:p>
    <w:p w:rsidR="00C000C1" w:rsidRDefault="00C000C1" w:rsidP="00C000C1">
      <w:r w:rsidRPr="00A44444">
        <w:rPr>
          <w:color w:val="000000"/>
          <w:shd w:val="clear" w:color="auto" w:fill="FFFFFF"/>
        </w:rPr>
        <w:t>проект</w:t>
      </w:r>
      <w:r>
        <w:rPr>
          <w:color w:val="000000"/>
          <w:shd w:val="clear" w:color="auto" w:fill="FFFFFF"/>
        </w:rPr>
        <w:t xml:space="preserve">ам </w:t>
      </w:r>
      <w:proofErr w:type="spellStart"/>
      <w:r>
        <w:rPr>
          <w:color w:val="000000"/>
          <w:shd w:val="clear" w:color="auto" w:fill="FFFFFF"/>
        </w:rPr>
        <w:t>Бологовского</w:t>
      </w:r>
      <w:proofErr w:type="spellEnd"/>
      <w:r>
        <w:t xml:space="preserve"> сельского поселения </w:t>
      </w:r>
    </w:p>
    <w:p w:rsidR="00C000C1" w:rsidRPr="001C4955" w:rsidRDefault="00C000C1" w:rsidP="00C000C1">
      <w:proofErr w:type="spellStart"/>
      <w:r>
        <w:t>Андреапольского</w:t>
      </w:r>
      <w:proofErr w:type="spellEnd"/>
      <w:r>
        <w:t xml:space="preserve"> района Тверской области</w:t>
      </w:r>
    </w:p>
    <w:p w:rsidR="00C000C1" w:rsidRDefault="00C000C1" w:rsidP="00C000C1">
      <w:pPr>
        <w:pStyle w:val="a3"/>
        <w:shd w:val="clear" w:color="auto" w:fill="FFFFFF"/>
        <w:spacing w:before="225" w:beforeAutospacing="0" w:after="225" w:afterAutospacing="0" w:line="264" w:lineRule="atLeast"/>
        <w:jc w:val="both"/>
        <w:rPr>
          <w:rFonts w:ascii="Arial" w:hAnsi="Arial" w:cs="Arial"/>
          <w:b/>
          <w:bCs/>
          <w:color w:val="666666"/>
          <w:sz w:val="20"/>
          <w:szCs w:val="20"/>
        </w:rPr>
      </w:pPr>
      <w:r>
        <w:rPr>
          <w:rFonts w:ascii="Arial" w:hAnsi="Arial" w:cs="Arial"/>
          <w:b/>
          <w:bCs/>
          <w:color w:val="666666"/>
          <w:sz w:val="20"/>
          <w:szCs w:val="20"/>
        </w:rPr>
        <w:t> </w:t>
      </w:r>
    </w:p>
    <w:p w:rsidR="00C000C1" w:rsidRDefault="00C000C1" w:rsidP="00C000C1">
      <w:pPr>
        <w:pStyle w:val="a3"/>
        <w:shd w:val="clear" w:color="auto" w:fill="FFFFFF"/>
        <w:spacing w:before="225" w:beforeAutospacing="0" w:after="225" w:afterAutospacing="0" w:line="264" w:lineRule="atLeast"/>
        <w:ind w:firstLine="708"/>
        <w:jc w:val="both"/>
        <w:rPr>
          <w:color w:val="000000"/>
          <w:shd w:val="clear" w:color="auto" w:fill="FFFFFF"/>
        </w:rPr>
      </w:pPr>
      <w:r w:rsidRPr="001C4955">
        <w:rPr>
          <w:color w:val="000000"/>
          <w:shd w:val="clear" w:color="auto" w:fill="FFFFFF"/>
        </w:rPr>
        <w:t>В соответствии со ст</w:t>
      </w:r>
      <w:r>
        <w:rPr>
          <w:color w:val="000000"/>
          <w:shd w:val="clear" w:color="auto" w:fill="FFFFFF"/>
        </w:rPr>
        <w:t>.</w:t>
      </w:r>
      <w:r w:rsidRPr="001C4955">
        <w:rPr>
          <w:color w:val="000000"/>
          <w:shd w:val="clear" w:color="auto" w:fill="FFFFFF"/>
        </w:rPr>
        <w:t xml:space="preserve"> 115</w:t>
      </w:r>
      <w:r>
        <w:rPr>
          <w:color w:val="000000"/>
          <w:shd w:val="clear" w:color="auto" w:fill="FFFFFF"/>
        </w:rPr>
        <w:t>,</w:t>
      </w:r>
      <w:r w:rsidRPr="001C4955">
        <w:rPr>
          <w:color w:val="000000"/>
          <w:shd w:val="clear" w:color="auto" w:fill="FFFFFF"/>
        </w:rPr>
        <w:t xml:space="preserve"> 117 Бюджетного кодекса Российской Федерации</w:t>
      </w:r>
      <w:r>
        <w:rPr>
          <w:color w:val="000000"/>
          <w:shd w:val="clear" w:color="auto" w:fill="FFFFFF"/>
        </w:rPr>
        <w:t xml:space="preserve">, ст. 19 Федерального закона от 25.02.1999 №39-ФЗ «Об инвестиционной деятельности в </w:t>
      </w:r>
      <w:r w:rsidRPr="001C4955">
        <w:rPr>
          <w:color w:val="000000"/>
          <w:shd w:val="clear" w:color="auto" w:fill="FFFFFF"/>
        </w:rPr>
        <w:t>Российской Федерации</w:t>
      </w:r>
      <w:r>
        <w:rPr>
          <w:color w:val="000000"/>
          <w:shd w:val="clear" w:color="auto" w:fill="FFFFFF"/>
        </w:rPr>
        <w:t>, осуществляемой в форме капитальных вложений», совет депутатов РЕШИЛ:</w:t>
      </w:r>
      <w:r w:rsidRPr="001C4955">
        <w:rPr>
          <w:color w:val="000000"/>
          <w:shd w:val="clear" w:color="auto" w:fill="FFFFFF"/>
        </w:rPr>
        <w:t xml:space="preserve"> </w:t>
      </w:r>
    </w:p>
    <w:p w:rsidR="00C000C1" w:rsidRDefault="00C000C1" w:rsidP="00C000C1">
      <w:pPr>
        <w:ind w:firstLine="708"/>
        <w:jc w:val="both"/>
        <w:rPr>
          <w:color w:val="000000"/>
          <w:shd w:val="clear" w:color="auto" w:fill="FFFFFF"/>
        </w:rPr>
      </w:pPr>
      <w:r w:rsidRPr="001C4955">
        <w:rPr>
          <w:color w:val="000000"/>
          <w:shd w:val="clear" w:color="auto" w:fill="FFFFFF"/>
        </w:rPr>
        <w:t xml:space="preserve">1. Утвердить Порядок предоставления муниципальных </w:t>
      </w:r>
      <w:proofErr w:type="gramStart"/>
      <w:r w:rsidRPr="001C4955">
        <w:rPr>
          <w:color w:val="000000"/>
          <w:shd w:val="clear" w:color="auto" w:fill="FFFFFF"/>
        </w:rPr>
        <w:t xml:space="preserve">гарантий </w:t>
      </w:r>
      <w:r>
        <w:rPr>
          <w:color w:val="000000"/>
          <w:shd w:val="clear" w:color="auto" w:fill="FFFFFF"/>
        </w:rPr>
        <w:t xml:space="preserve"> </w:t>
      </w:r>
      <w:r>
        <w:t>по</w:t>
      </w:r>
      <w:proofErr w:type="gramEnd"/>
      <w:r>
        <w:t xml:space="preserve"> </w:t>
      </w:r>
      <w:r w:rsidRPr="00A44444">
        <w:rPr>
          <w:color w:val="000000"/>
          <w:shd w:val="clear" w:color="auto" w:fill="FFFFFF"/>
        </w:rPr>
        <w:t>инвестиционны</w:t>
      </w:r>
      <w:r>
        <w:rPr>
          <w:color w:val="000000"/>
          <w:shd w:val="clear" w:color="auto" w:fill="FFFFFF"/>
        </w:rPr>
        <w:t>м</w:t>
      </w:r>
      <w:r w:rsidRPr="00A44444">
        <w:rPr>
          <w:color w:val="000000"/>
          <w:shd w:val="clear" w:color="auto" w:fill="FFFFFF"/>
        </w:rPr>
        <w:t xml:space="preserve"> проект</w:t>
      </w:r>
      <w:r>
        <w:rPr>
          <w:color w:val="000000"/>
          <w:shd w:val="clear" w:color="auto" w:fill="FFFFFF"/>
        </w:rPr>
        <w:t xml:space="preserve">ам </w:t>
      </w:r>
      <w:proofErr w:type="spellStart"/>
      <w:r>
        <w:rPr>
          <w:color w:val="000000"/>
          <w:shd w:val="clear" w:color="auto" w:fill="FFFFFF"/>
        </w:rPr>
        <w:t>Бологовского</w:t>
      </w:r>
      <w:proofErr w:type="spellEnd"/>
      <w:r>
        <w:rPr>
          <w:color w:val="000000"/>
          <w:shd w:val="clear" w:color="auto" w:fill="FFFFFF"/>
        </w:rPr>
        <w:t xml:space="preserve"> сельского поселения </w:t>
      </w:r>
      <w:proofErr w:type="spellStart"/>
      <w:r>
        <w:rPr>
          <w:color w:val="000000"/>
          <w:shd w:val="clear" w:color="auto" w:fill="FFFFFF"/>
        </w:rPr>
        <w:t>Андреапольского</w:t>
      </w:r>
      <w:proofErr w:type="spellEnd"/>
      <w:r>
        <w:rPr>
          <w:color w:val="000000"/>
          <w:shd w:val="clear" w:color="auto" w:fill="FFFFFF"/>
        </w:rPr>
        <w:t xml:space="preserve"> района Тверской области</w:t>
      </w:r>
      <w:r w:rsidRPr="001C4955">
        <w:rPr>
          <w:color w:val="000000"/>
          <w:shd w:val="clear" w:color="auto" w:fill="FFFFFF"/>
        </w:rPr>
        <w:t xml:space="preserve">. </w:t>
      </w:r>
    </w:p>
    <w:p w:rsidR="00C000C1" w:rsidRDefault="00C000C1" w:rsidP="00C000C1">
      <w:pPr>
        <w:ind w:firstLine="708"/>
        <w:jc w:val="both"/>
        <w:rPr>
          <w:color w:val="000000"/>
          <w:shd w:val="clear" w:color="auto" w:fill="FFFFFF"/>
        </w:rPr>
      </w:pPr>
      <w:r w:rsidRPr="001C4955">
        <w:rPr>
          <w:color w:val="000000"/>
          <w:shd w:val="clear" w:color="auto" w:fill="FFFFFF"/>
        </w:rPr>
        <w:t xml:space="preserve">2. </w:t>
      </w:r>
      <w:r w:rsidRPr="0064466F">
        <w:t xml:space="preserve">   Настоящее решение вступает в силу со дня его официального </w:t>
      </w:r>
      <w:r>
        <w:t>обнародования.</w:t>
      </w:r>
      <w:r w:rsidRPr="001C4955">
        <w:rPr>
          <w:color w:val="000000"/>
          <w:shd w:val="clear" w:color="auto" w:fill="FFFFFF"/>
        </w:rPr>
        <w:t xml:space="preserve"> </w:t>
      </w:r>
    </w:p>
    <w:p w:rsidR="00C000C1" w:rsidRPr="0064466F" w:rsidRDefault="00C000C1" w:rsidP="00C000C1">
      <w:pPr>
        <w:ind w:firstLine="708"/>
        <w:jc w:val="both"/>
        <w:rPr>
          <w:color w:val="000000"/>
        </w:rPr>
      </w:pPr>
      <w:r w:rsidRPr="001C4955">
        <w:rPr>
          <w:color w:val="000000"/>
          <w:shd w:val="clear" w:color="auto" w:fill="FFFFFF"/>
        </w:rPr>
        <w:t xml:space="preserve">3. </w:t>
      </w:r>
      <w:r>
        <w:rPr>
          <w:color w:val="000000"/>
          <w:shd w:val="clear" w:color="auto" w:fill="FFFFFF"/>
        </w:rPr>
        <w:t>Контроль за исполнением настоящего решения оставляю за собой</w:t>
      </w:r>
      <w:r w:rsidRPr="003D47EC">
        <w:rPr>
          <w:color w:val="000000"/>
        </w:rPr>
        <w:t>.</w:t>
      </w:r>
    </w:p>
    <w:p w:rsidR="00C000C1" w:rsidRDefault="00C000C1" w:rsidP="00C000C1">
      <w:pPr>
        <w:rPr>
          <w:color w:val="000000"/>
          <w:shd w:val="clear" w:color="auto" w:fill="FFFFFF"/>
        </w:rPr>
      </w:pPr>
    </w:p>
    <w:p w:rsidR="00C000C1" w:rsidRDefault="00C000C1" w:rsidP="00C000C1">
      <w:pPr>
        <w:rPr>
          <w:color w:val="000000"/>
          <w:shd w:val="clear" w:color="auto" w:fill="FFFFFF"/>
        </w:rPr>
      </w:pPr>
    </w:p>
    <w:p w:rsidR="00C000C1" w:rsidRDefault="00C000C1" w:rsidP="00C000C1">
      <w:pPr>
        <w:rPr>
          <w:color w:val="000000"/>
          <w:shd w:val="clear" w:color="auto" w:fill="FFFFFF"/>
        </w:rPr>
      </w:pPr>
    </w:p>
    <w:p w:rsidR="00C000C1" w:rsidRDefault="00C000C1" w:rsidP="00C000C1">
      <w:pPr>
        <w:rPr>
          <w:color w:val="000000"/>
          <w:shd w:val="clear" w:color="auto" w:fill="FFFFFF"/>
        </w:rPr>
      </w:pPr>
    </w:p>
    <w:p w:rsidR="00C000C1" w:rsidRDefault="00C000C1" w:rsidP="00C000C1">
      <w:r w:rsidRPr="001C4955">
        <w:rPr>
          <w:color w:val="000000"/>
          <w:shd w:val="clear" w:color="auto" w:fill="FFFFFF"/>
        </w:rPr>
        <w:t xml:space="preserve"> </w:t>
      </w:r>
      <w:r>
        <w:t xml:space="preserve">Глава </w:t>
      </w:r>
      <w:proofErr w:type="spellStart"/>
      <w:r>
        <w:t>Бологовского</w:t>
      </w:r>
      <w:proofErr w:type="spellEnd"/>
      <w:r>
        <w:t xml:space="preserve"> сельского поселения</w:t>
      </w:r>
    </w:p>
    <w:p w:rsidR="00C000C1" w:rsidRDefault="00C000C1" w:rsidP="00C000C1">
      <w:proofErr w:type="spellStart"/>
      <w:r>
        <w:t>Андреапольского</w:t>
      </w:r>
      <w:proofErr w:type="spellEnd"/>
      <w:r>
        <w:t xml:space="preserve"> района                                                                        Ю.В. Рыжова</w:t>
      </w:r>
    </w:p>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Default="00C000C1" w:rsidP="00C000C1">
      <w:pPr>
        <w:rPr>
          <w:rFonts w:ascii="Arial" w:hAnsi="Arial" w:cs="Arial"/>
          <w:color w:val="666666"/>
          <w:sz w:val="20"/>
          <w:szCs w:val="20"/>
          <w:shd w:val="clear" w:color="auto" w:fill="FFFFFF"/>
        </w:rPr>
      </w:pPr>
    </w:p>
    <w:p w:rsidR="00C000C1" w:rsidRPr="0064466F" w:rsidRDefault="00C000C1" w:rsidP="00C000C1">
      <w:pPr>
        <w:autoSpaceDE w:val="0"/>
        <w:autoSpaceDN w:val="0"/>
        <w:adjustRightInd w:val="0"/>
        <w:ind w:firstLine="540"/>
        <w:jc w:val="right"/>
        <w:outlineLvl w:val="1"/>
      </w:pPr>
      <w:r w:rsidRPr="0064466F">
        <w:t xml:space="preserve">Приложение </w:t>
      </w:r>
    </w:p>
    <w:p w:rsidR="00C000C1" w:rsidRDefault="00C000C1" w:rsidP="00C000C1">
      <w:pPr>
        <w:autoSpaceDE w:val="0"/>
        <w:autoSpaceDN w:val="0"/>
        <w:adjustRightInd w:val="0"/>
        <w:ind w:firstLine="540"/>
        <w:jc w:val="right"/>
        <w:outlineLvl w:val="1"/>
      </w:pPr>
      <w:r w:rsidRPr="0064466F">
        <w:t xml:space="preserve">к Решению Совета </w:t>
      </w:r>
      <w:r>
        <w:t>депутатов</w:t>
      </w:r>
    </w:p>
    <w:p w:rsidR="00C000C1" w:rsidRDefault="00C000C1" w:rsidP="00C000C1">
      <w:pPr>
        <w:autoSpaceDE w:val="0"/>
        <w:autoSpaceDN w:val="0"/>
        <w:adjustRightInd w:val="0"/>
        <w:ind w:firstLine="540"/>
        <w:jc w:val="right"/>
        <w:outlineLvl w:val="1"/>
        <w:rPr>
          <w:color w:val="000000"/>
        </w:rPr>
      </w:pPr>
      <w:proofErr w:type="gramStart"/>
      <w:r w:rsidRPr="0064466F">
        <w:rPr>
          <w:color w:val="000000"/>
        </w:rPr>
        <w:t xml:space="preserve">от  </w:t>
      </w:r>
      <w:r>
        <w:rPr>
          <w:color w:val="000000"/>
        </w:rPr>
        <w:t>«</w:t>
      </w:r>
      <w:proofErr w:type="gramEnd"/>
      <w:r>
        <w:rPr>
          <w:color w:val="000000"/>
        </w:rPr>
        <w:t>20» октября</w:t>
      </w:r>
      <w:r w:rsidRPr="0064466F">
        <w:rPr>
          <w:color w:val="000000"/>
        </w:rPr>
        <w:t xml:space="preserve">  2016г №</w:t>
      </w:r>
      <w:r>
        <w:rPr>
          <w:color w:val="000000"/>
        </w:rPr>
        <w:t xml:space="preserve"> 15</w:t>
      </w:r>
    </w:p>
    <w:p w:rsidR="00C000C1" w:rsidRDefault="00C000C1" w:rsidP="00C000C1">
      <w:pPr>
        <w:rPr>
          <w:rFonts w:ascii="Arial" w:hAnsi="Arial" w:cs="Arial"/>
          <w:color w:val="666666"/>
          <w:sz w:val="20"/>
          <w:szCs w:val="20"/>
          <w:shd w:val="clear" w:color="auto" w:fill="FFFFFF"/>
        </w:rPr>
      </w:pPr>
    </w:p>
    <w:p w:rsidR="00C000C1" w:rsidRDefault="00C000C1" w:rsidP="00C000C1">
      <w:r>
        <w:rPr>
          <w:rFonts w:ascii="Arial" w:hAnsi="Arial" w:cs="Arial"/>
          <w:color w:val="666666"/>
          <w:sz w:val="20"/>
          <w:szCs w:val="20"/>
          <w:shd w:val="clear" w:color="auto" w:fill="FFFFFF"/>
        </w:rPr>
        <w:t>   </w:t>
      </w:r>
    </w:p>
    <w:p w:rsidR="00C000C1" w:rsidRPr="00402CBF" w:rsidRDefault="00C000C1" w:rsidP="00C000C1">
      <w:pPr>
        <w:jc w:val="center"/>
        <w:rPr>
          <w:b/>
        </w:rPr>
      </w:pPr>
      <w:r w:rsidRPr="00402CBF">
        <w:rPr>
          <w:b/>
        </w:rPr>
        <w:t>ПОРЯДОК</w:t>
      </w:r>
    </w:p>
    <w:p w:rsidR="00C000C1" w:rsidRPr="00402CBF" w:rsidRDefault="00C000C1" w:rsidP="00C000C1">
      <w:pPr>
        <w:jc w:val="center"/>
        <w:rPr>
          <w:b/>
        </w:rPr>
      </w:pPr>
      <w:r w:rsidRPr="00402CBF">
        <w:rPr>
          <w:b/>
        </w:rPr>
        <w:t xml:space="preserve">ПРЕДОСТАВЛЕНИЯ МУНИЦИПАЛЬНЫХ ГАРАНТИЙ </w:t>
      </w:r>
      <w:r>
        <w:rPr>
          <w:b/>
        </w:rPr>
        <w:t>ПО ИНВЕСТИЦИОННЫМ ПРОЕКТАМ БОЛОГОВСКОГО СЕЛЬСКОГО ПОСЕЛЕНИЯ АНДРЕАПОЛЬСКОГО РАЙОНА ТВЕРСКОЙ ОБЛАСТИ</w:t>
      </w:r>
    </w:p>
    <w:p w:rsidR="00C000C1" w:rsidRDefault="00C000C1" w:rsidP="00C000C1">
      <w:pPr>
        <w:rPr>
          <w:color w:val="000000"/>
          <w:shd w:val="clear" w:color="auto" w:fill="FFFFFF"/>
        </w:rPr>
      </w:pPr>
    </w:p>
    <w:p w:rsidR="00C000C1" w:rsidRPr="00A44444" w:rsidRDefault="00C000C1" w:rsidP="00C000C1">
      <w:pPr>
        <w:ind w:firstLine="708"/>
        <w:jc w:val="both"/>
        <w:rPr>
          <w:color w:val="000000"/>
          <w:shd w:val="clear" w:color="auto" w:fill="FFFFFF"/>
        </w:rPr>
      </w:pPr>
      <w:r w:rsidRPr="00A44444">
        <w:rPr>
          <w:color w:val="000000"/>
          <w:shd w:val="clear" w:color="auto" w:fill="FFFFFF"/>
        </w:rPr>
        <w:t>1. Настоящий Порядок устанавливает единые условия предоставления муниципальных гарантий</w:t>
      </w:r>
      <w:r>
        <w:rPr>
          <w:color w:val="000000"/>
          <w:shd w:val="clear" w:color="auto" w:fill="FFFFFF"/>
        </w:rPr>
        <w:t xml:space="preserve"> </w:t>
      </w:r>
      <w:r>
        <w:t xml:space="preserve">по </w:t>
      </w:r>
      <w:r w:rsidRPr="00A44444">
        <w:rPr>
          <w:color w:val="000000"/>
          <w:shd w:val="clear" w:color="auto" w:fill="FFFFFF"/>
        </w:rPr>
        <w:t>инвестиционны</w:t>
      </w:r>
      <w:r>
        <w:rPr>
          <w:color w:val="000000"/>
          <w:shd w:val="clear" w:color="auto" w:fill="FFFFFF"/>
        </w:rPr>
        <w:t>м</w:t>
      </w:r>
      <w:r w:rsidRPr="00A44444">
        <w:rPr>
          <w:color w:val="000000"/>
          <w:shd w:val="clear" w:color="auto" w:fill="FFFFFF"/>
        </w:rPr>
        <w:t xml:space="preserve"> проект</w:t>
      </w:r>
      <w:r>
        <w:rPr>
          <w:color w:val="000000"/>
          <w:shd w:val="clear" w:color="auto" w:fill="FFFFFF"/>
        </w:rPr>
        <w:t xml:space="preserve">ам </w:t>
      </w:r>
      <w:proofErr w:type="spellStart"/>
      <w:r>
        <w:rPr>
          <w:color w:val="000000"/>
          <w:shd w:val="clear" w:color="auto" w:fill="FFFFFF"/>
        </w:rPr>
        <w:t>Бологовского</w:t>
      </w:r>
      <w:proofErr w:type="spellEnd"/>
      <w:r>
        <w:rPr>
          <w:color w:val="000000"/>
          <w:shd w:val="clear" w:color="auto" w:fill="FFFFFF"/>
        </w:rPr>
        <w:t xml:space="preserve"> сельского поселения </w:t>
      </w:r>
      <w:proofErr w:type="spellStart"/>
      <w:r>
        <w:rPr>
          <w:color w:val="000000"/>
          <w:shd w:val="clear" w:color="auto" w:fill="FFFFFF"/>
        </w:rPr>
        <w:t>Андреапольского</w:t>
      </w:r>
      <w:proofErr w:type="spellEnd"/>
      <w:r>
        <w:rPr>
          <w:color w:val="000000"/>
          <w:shd w:val="clear" w:color="auto" w:fill="FFFFFF"/>
        </w:rPr>
        <w:t xml:space="preserve"> района Тверской области</w:t>
      </w:r>
      <w:r w:rsidRPr="00A44444">
        <w:rPr>
          <w:color w:val="000000"/>
          <w:shd w:val="clear" w:color="auto" w:fill="FFFFFF"/>
        </w:rPr>
        <w:t xml:space="preserve"> (далее также – гарантии) в целях обеспечения общего доступа индивидуальных предпринимателей,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 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w:t>
      </w:r>
      <w:proofErr w:type="spellStart"/>
      <w:r>
        <w:rPr>
          <w:color w:val="000000"/>
          <w:shd w:val="clear" w:color="auto" w:fill="FFFFFF"/>
        </w:rPr>
        <w:t>Бологовского</w:t>
      </w:r>
      <w:proofErr w:type="spellEnd"/>
      <w:r>
        <w:rPr>
          <w:color w:val="000000"/>
          <w:shd w:val="clear" w:color="auto" w:fill="FFFFFF"/>
        </w:rPr>
        <w:t xml:space="preserve"> сельского поселения </w:t>
      </w:r>
      <w:proofErr w:type="spellStart"/>
      <w:r>
        <w:rPr>
          <w:color w:val="000000"/>
          <w:shd w:val="clear" w:color="auto" w:fill="FFFFFF"/>
        </w:rPr>
        <w:t>Андреапольского</w:t>
      </w:r>
      <w:proofErr w:type="spellEnd"/>
      <w:r>
        <w:rPr>
          <w:color w:val="000000"/>
          <w:shd w:val="clear" w:color="auto" w:fill="FFFFFF"/>
        </w:rPr>
        <w:t xml:space="preserve"> района Тверской области (далее –поселение)</w:t>
      </w:r>
      <w:r w:rsidRPr="00A44444">
        <w:rPr>
          <w:color w:val="000000"/>
          <w:shd w:val="clear" w:color="auto" w:fill="FFFFFF"/>
        </w:rPr>
        <w:t xml:space="preserve">.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2. Муниципальная гарантия – вид долгового обязательства, в силу которого </w:t>
      </w:r>
      <w:r>
        <w:rPr>
          <w:color w:val="000000"/>
          <w:shd w:val="clear" w:color="auto" w:fill="FFFFFF"/>
        </w:rPr>
        <w:t>поселение</w:t>
      </w:r>
      <w:r w:rsidRPr="00A44444">
        <w:rPr>
          <w:color w:val="000000"/>
          <w:shd w:val="clear" w:color="auto" w:fill="FFFFFF"/>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Pr>
          <w:color w:val="000000"/>
          <w:shd w:val="clear" w:color="auto" w:fill="FFFFFF"/>
        </w:rPr>
        <w:t>поселения</w:t>
      </w:r>
      <w:r w:rsidRPr="00A44444">
        <w:rPr>
          <w:color w:val="000000"/>
          <w:shd w:val="clear" w:color="auto" w:fill="FFFFFF"/>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3. Гарантии предоставляются администрацией </w:t>
      </w:r>
      <w:r>
        <w:rPr>
          <w:color w:val="000000"/>
          <w:shd w:val="clear" w:color="auto" w:fill="FFFFFF"/>
        </w:rPr>
        <w:t>поселения</w:t>
      </w:r>
      <w:r w:rsidRPr="00A44444">
        <w:rPr>
          <w:color w:val="000000"/>
          <w:shd w:val="clear" w:color="auto" w:fill="FFFFFF"/>
        </w:rPr>
        <w:t xml:space="preserve"> в пределах сумм, предусмотренных решением о бюджете поселени</w:t>
      </w:r>
      <w:r>
        <w:rPr>
          <w:color w:val="000000"/>
          <w:shd w:val="clear" w:color="auto" w:fill="FFFFFF"/>
        </w:rPr>
        <w:t>я</w:t>
      </w:r>
      <w:r w:rsidRPr="00A44444">
        <w:rPr>
          <w:color w:val="000000"/>
          <w:shd w:val="clear" w:color="auto" w:fill="FFFFFF"/>
        </w:rPr>
        <w:t>, договором о предоставлении гарантии, в соответствии с Бюджетным</w:t>
      </w:r>
      <w:r w:rsidRPr="00A44444">
        <w:rPr>
          <w:rStyle w:val="apple-converted-space"/>
          <w:color w:val="000000"/>
          <w:shd w:val="clear" w:color="auto" w:fill="FFFFFF"/>
        </w:rPr>
        <w:t> </w:t>
      </w:r>
      <w:hyperlink r:id="rId4" w:history="1">
        <w:r w:rsidRPr="00A44444">
          <w:rPr>
            <w:rStyle w:val="a4"/>
            <w:color w:val="000000"/>
            <w:u w:val="none"/>
            <w:shd w:val="clear" w:color="auto" w:fill="FFFFFF"/>
          </w:rPr>
          <w:t>кодексом</w:t>
        </w:r>
      </w:hyperlink>
      <w:r w:rsidRPr="00A44444">
        <w:rPr>
          <w:rStyle w:val="apple-converted-space"/>
          <w:color w:val="000000"/>
          <w:shd w:val="clear" w:color="auto" w:fill="FFFFFF"/>
        </w:rPr>
        <w:t> </w:t>
      </w:r>
      <w:r w:rsidRPr="00A44444">
        <w:rPr>
          <w:color w:val="000000"/>
          <w:shd w:val="clear" w:color="auto" w:fill="FFFFFF"/>
        </w:rPr>
        <w:t>Российской Федерации и настоящим Порядком.</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 4. Получателями гарантий являются организации, индивидуальные предприниматели, зарегистрированные в установленном порядке на территории </w:t>
      </w:r>
      <w:r>
        <w:rPr>
          <w:color w:val="000000"/>
          <w:shd w:val="clear" w:color="auto" w:fill="FFFFFF"/>
        </w:rPr>
        <w:t>поселения</w:t>
      </w:r>
      <w:r w:rsidRPr="00A44444">
        <w:rPr>
          <w:rStyle w:val="apple-converted-space"/>
          <w:i/>
          <w:iCs/>
          <w:color w:val="000000"/>
          <w:shd w:val="clear" w:color="auto" w:fill="FFFFFF"/>
        </w:rPr>
        <w:t> </w:t>
      </w:r>
      <w:r w:rsidRPr="00A44444">
        <w:rPr>
          <w:color w:val="000000"/>
          <w:shd w:val="clear" w:color="auto" w:fill="FFFFFF"/>
        </w:rPr>
        <w:t xml:space="preserve">и осуществляющие деятельность на территории </w:t>
      </w:r>
      <w:r>
        <w:rPr>
          <w:color w:val="000000"/>
          <w:shd w:val="clear" w:color="auto" w:fill="FFFFFF"/>
        </w:rPr>
        <w:t>поселения</w:t>
      </w:r>
      <w:r w:rsidRPr="00A44444">
        <w:rPr>
          <w:color w:val="000000"/>
          <w:shd w:val="clear" w:color="auto" w:fill="FFFFFF"/>
        </w:rPr>
        <w:t xml:space="preserve"> (далее – принципалы). </w:t>
      </w:r>
    </w:p>
    <w:p w:rsidR="00C000C1" w:rsidRPr="00A44444" w:rsidRDefault="00C000C1" w:rsidP="00C000C1">
      <w:pPr>
        <w:ind w:firstLine="708"/>
        <w:jc w:val="both"/>
        <w:rPr>
          <w:color w:val="000000"/>
          <w:shd w:val="clear" w:color="auto" w:fill="FFFFFF"/>
        </w:rPr>
      </w:pPr>
      <w:r w:rsidRPr="00A44444">
        <w:rPr>
          <w:color w:val="000000"/>
          <w:shd w:val="clear" w:color="auto" w:fill="FFFFFF"/>
        </w:rPr>
        <w:t>5. Получателями гарантий не могут быть:</w:t>
      </w:r>
    </w:p>
    <w:p w:rsidR="00C000C1" w:rsidRPr="00A44444" w:rsidRDefault="00C000C1" w:rsidP="00C000C1">
      <w:pPr>
        <w:jc w:val="both"/>
        <w:rPr>
          <w:color w:val="000000"/>
          <w:shd w:val="clear" w:color="auto" w:fill="FFFFFF"/>
        </w:rPr>
      </w:pPr>
      <w:r w:rsidRPr="00A44444">
        <w:rPr>
          <w:color w:val="000000"/>
          <w:shd w:val="clear" w:color="auto" w:fill="FFFFFF"/>
        </w:rPr>
        <w:t xml:space="preserve"> 5.1. принципалы, в отношении которых в установленном порядке принято решение о реорганизации или ликвидации; </w:t>
      </w:r>
    </w:p>
    <w:p w:rsidR="00C000C1" w:rsidRPr="00A44444" w:rsidRDefault="00C000C1" w:rsidP="00C000C1">
      <w:pPr>
        <w:jc w:val="both"/>
        <w:rPr>
          <w:color w:val="000000"/>
          <w:shd w:val="clear" w:color="auto" w:fill="FFFFFF"/>
        </w:rPr>
      </w:pPr>
      <w:r w:rsidRPr="00A44444">
        <w:rPr>
          <w:color w:val="000000"/>
          <w:shd w:val="clear" w:color="auto" w:fill="FFFFFF"/>
        </w:rPr>
        <w:t>5.2. принципалы, в отношении которых возбуждена процедура банкротства;</w:t>
      </w:r>
    </w:p>
    <w:p w:rsidR="00C000C1" w:rsidRPr="00A44444" w:rsidRDefault="00C000C1" w:rsidP="00C000C1">
      <w:pPr>
        <w:jc w:val="both"/>
        <w:rPr>
          <w:color w:val="000000"/>
          <w:shd w:val="clear" w:color="auto" w:fill="FFFFFF"/>
        </w:rPr>
      </w:pPr>
      <w:r w:rsidRPr="00A44444">
        <w:rPr>
          <w:color w:val="000000"/>
          <w:shd w:val="clear" w:color="auto" w:fill="FFFFFF"/>
        </w:rPr>
        <w:t xml:space="preserve"> 5.3. принципалы, на имущество которых обращено взыскание в порядке, установленном действующим законодательством; </w:t>
      </w:r>
    </w:p>
    <w:p w:rsidR="00C000C1" w:rsidRPr="00A44444" w:rsidRDefault="00C000C1" w:rsidP="00C000C1">
      <w:pPr>
        <w:jc w:val="both"/>
        <w:rPr>
          <w:color w:val="000000"/>
          <w:shd w:val="clear" w:color="auto" w:fill="FFFFFF"/>
        </w:rPr>
      </w:pPr>
      <w:r w:rsidRPr="00A44444">
        <w:rPr>
          <w:color w:val="000000"/>
          <w:shd w:val="clear" w:color="auto" w:fill="FFFFFF"/>
        </w:rPr>
        <w:t xml:space="preserve">5.4. принципалы, имеющие просроченную задолженность по уплате налогов и сборов в бюджеты всех уровней бюджетной системы Российской Федерации; </w:t>
      </w:r>
    </w:p>
    <w:p w:rsidR="00C000C1" w:rsidRPr="00A44444" w:rsidRDefault="00C000C1" w:rsidP="00C000C1">
      <w:pPr>
        <w:jc w:val="both"/>
        <w:rPr>
          <w:color w:val="000000"/>
          <w:shd w:val="clear" w:color="auto" w:fill="FFFFFF"/>
        </w:rPr>
      </w:pPr>
      <w:r w:rsidRPr="00A44444">
        <w:rPr>
          <w:color w:val="000000"/>
          <w:shd w:val="clear" w:color="auto" w:fill="FFFFFF"/>
        </w:rPr>
        <w:t xml:space="preserve">5.5. принципалы, имеющие просроченную задолженность по ранее предоставленным на возвратной основе бюджетным средствам; </w:t>
      </w:r>
    </w:p>
    <w:p w:rsidR="00C000C1" w:rsidRPr="00A44444" w:rsidRDefault="00C000C1" w:rsidP="00C000C1">
      <w:pPr>
        <w:jc w:val="both"/>
        <w:rPr>
          <w:color w:val="000000"/>
          <w:shd w:val="clear" w:color="auto" w:fill="FFFFFF"/>
        </w:rPr>
      </w:pPr>
      <w:r w:rsidRPr="00A44444">
        <w:rPr>
          <w:color w:val="000000"/>
          <w:shd w:val="clear" w:color="auto" w:fill="FFFFFF"/>
        </w:rPr>
        <w:t xml:space="preserve">5.6. принципалы, имеющие неурегулированные обязательства по гарантиям, ранее им предоставленным </w:t>
      </w:r>
      <w:r>
        <w:rPr>
          <w:color w:val="000000"/>
          <w:shd w:val="clear" w:color="auto" w:fill="FFFFFF"/>
        </w:rPr>
        <w:t>поселением</w:t>
      </w:r>
      <w:r w:rsidRPr="00A44444">
        <w:rPr>
          <w:color w:val="000000"/>
          <w:shd w:val="clear" w:color="auto" w:fill="FFFFFF"/>
        </w:rPr>
        <w:t xml:space="preserve">; </w:t>
      </w:r>
    </w:p>
    <w:p w:rsidR="00C000C1" w:rsidRPr="00A44444" w:rsidRDefault="00C000C1" w:rsidP="00C000C1">
      <w:pPr>
        <w:jc w:val="both"/>
        <w:rPr>
          <w:color w:val="000000"/>
          <w:shd w:val="clear" w:color="auto" w:fill="FFFFFF"/>
        </w:rPr>
      </w:pPr>
      <w:r w:rsidRPr="00A44444">
        <w:rPr>
          <w:color w:val="000000"/>
          <w:shd w:val="clear" w:color="auto" w:fill="FFFFFF"/>
        </w:rPr>
        <w:t xml:space="preserve">5.7. принципалы, не имеющие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 </w:t>
      </w:r>
    </w:p>
    <w:p w:rsidR="00C000C1" w:rsidRDefault="00C000C1" w:rsidP="00C000C1">
      <w:pPr>
        <w:ind w:firstLine="708"/>
        <w:jc w:val="both"/>
        <w:rPr>
          <w:color w:val="000000"/>
          <w:shd w:val="clear" w:color="auto" w:fill="FFFFFF"/>
        </w:rPr>
      </w:pPr>
      <w:r w:rsidRPr="00A44444">
        <w:rPr>
          <w:color w:val="000000"/>
          <w:shd w:val="clear" w:color="auto" w:fill="FFFFFF"/>
        </w:rPr>
        <w:t xml:space="preserve">6. Гарантии предоставляются принципалам для выполнения социально значимых для </w:t>
      </w:r>
      <w:r>
        <w:rPr>
          <w:color w:val="000000"/>
          <w:shd w:val="clear" w:color="auto" w:fill="FFFFFF"/>
        </w:rPr>
        <w:t>поселения</w:t>
      </w:r>
      <w:r w:rsidRPr="00A44444">
        <w:rPr>
          <w:color w:val="000000"/>
          <w:shd w:val="clear" w:color="auto" w:fill="FFFFFF"/>
        </w:rPr>
        <w:t xml:space="preserve">. Для целей настоящего Порядка социально значимой для </w:t>
      </w:r>
      <w:r>
        <w:rPr>
          <w:color w:val="000000"/>
          <w:shd w:val="clear" w:color="auto" w:fill="FFFFFF"/>
        </w:rPr>
        <w:t xml:space="preserve"> поселения</w:t>
      </w:r>
      <w:r w:rsidRPr="00A44444">
        <w:rPr>
          <w:color w:val="000000"/>
          <w:shd w:val="clear" w:color="auto" w:fill="FFFFFF"/>
        </w:rPr>
        <w:t xml:space="preserve">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w:t>
      </w:r>
      <w:r>
        <w:rPr>
          <w:color w:val="000000"/>
          <w:shd w:val="clear" w:color="auto" w:fill="FFFFFF"/>
        </w:rPr>
        <w:t>поселении</w:t>
      </w:r>
      <w:r w:rsidRPr="00A44444">
        <w:rPr>
          <w:color w:val="000000"/>
          <w:shd w:val="clear" w:color="auto" w:fill="FFFFFF"/>
        </w:rPr>
        <w:t xml:space="preserve">, приобретения для организаций сельского хозяйства минеральных удобрений, горюче-смазочных материалов и </w:t>
      </w:r>
      <w:r w:rsidRPr="00A44444">
        <w:rPr>
          <w:color w:val="000000"/>
          <w:shd w:val="clear" w:color="auto" w:fill="FFFFFF"/>
        </w:rPr>
        <w:lastRenderedPageBreak/>
        <w:t xml:space="preserve">других материально-технических ресурсов на проведение комплекса полевых работ, для решения иных задач социального характера.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7. Гарантии по инвестиционным проектам предоставляются в порядке, установленном положением о муниципальной поддержке инвестиционной деятельности в </w:t>
      </w:r>
      <w:r>
        <w:rPr>
          <w:color w:val="000000"/>
          <w:shd w:val="clear" w:color="auto" w:fill="FFFFFF"/>
        </w:rPr>
        <w:t>поселении</w:t>
      </w:r>
      <w:r w:rsidRPr="00A44444">
        <w:rPr>
          <w:color w:val="000000"/>
          <w:shd w:val="clear" w:color="auto" w:fill="FFFFFF"/>
        </w:rPr>
        <w:t xml:space="preserve">.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8. Государственные гарантии предоставляются в обеспечение исполнения обязательств принципала по возврату суммы кредита (основного долга) в части,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 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 </w:t>
      </w:r>
    </w:p>
    <w:p w:rsidR="00C000C1" w:rsidRDefault="00C000C1" w:rsidP="00C000C1">
      <w:pPr>
        <w:ind w:firstLine="708"/>
        <w:jc w:val="both"/>
        <w:rPr>
          <w:color w:val="000000"/>
          <w:shd w:val="clear" w:color="auto" w:fill="FFFFFF"/>
        </w:rPr>
      </w:pPr>
      <w:r w:rsidRPr="00A44444">
        <w:rPr>
          <w:color w:val="000000"/>
          <w:shd w:val="clear" w:color="auto" w:fill="FFFFFF"/>
        </w:rPr>
        <w:t xml:space="preserve">9. Гарантиями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10. 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11. Для получения гарантии принципалы, желающие получить гарантию, направляют в уполномоченный администрацией </w:t>
      </w:r>
      <w:r>
        <w:rPr>
          <w:color w:val="000000"/>
          <w:shd w:val="clear" w:color="auto" w:fill="FFFFFF"/>
        </w:rPr>
        <w:t>полселения</w:t>
      </w:r>
      <w:r w:rsidRPr="00A44444">
        <w:rPr>
          <w:color w:val="000000"/>
          <w:shd w:val="clear" w:color="auto" w:fill="FFFFFF"/>
        </w:rPr>
        <w:t xml:space="preserve"> (далее – уполномоченный орган) документы согласно перечню, установленному администрацией </w:t>
      </w:r>
      <w:r>
        <w:rPr>
          <w:color w:val="000000"/>
          <w:shd w:val="clear" w:color="auto" w:fill="FFFFFF"/>
        </w:rPr>
        <w:t>поселения</w:t>
      </w:r>
      <w:r w:rsidRPr="00A44444">
        <w:rPr>
          <w:color w:val="000000"/>
          <w:shd w:val="clear" w:color="auto" w:fill="FFFFFF"/>
        </w:rPr>
        <w:t xml:space="preserve">. </w:t>
      </w:r>
    </w:p>
    <w:p w:rsidR="00C000C1" w:rsidRDefault="00C000C1" w:rsidP="00C000C1">
      <w:pPr>
        <w:ind w:firstLine="708"/>
        <w:jc w:val="both"/>
        <w:rPr>
          <w:color w:val="000000"/>
          <w:shd w:val="clear" w:color="auto" w:fill="FFFFFF"/>
        </w:rPr>
      </w:pPr>
      <w:r w:rsidRPr="00A44444">
        <w:rPr>
          <w:color w:val="000000"/>
          <w:shd w:val="clear" w:color="auto" w:fill="FFFFFF"/>
        </w:rPr>
        <w:t xml:space="preserve">12. Уполномоченный орган в течение пяти рабочих дней со дня поступления документов, указанных в пункте 11 настоящего Порядка, осуществляет проверку соответствия пакета представленных документов установленному перечню. В случае,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 </w:t>
      </w:r>
    </w:p>
    <w:p w:rsidR="00C000C1" w:rsidRPr="00A44444" w:rsidRDefault="00C000C1" w:rsidP="00C000C1">
      <w:pPr>
        <w:ind w:firstLine="708"/>
        <w:jc w:val="both"/>
        <w:rPr>
          <w:color w:val="000000"/>
          <w:shd w:val="clear" w:color="auto" w:fill="FFFFFF"/>
        </w:rPr>
      </w:pPr>
      <w:r w:rsidRPr="00A44444">
        <w:rPr>
          <w:color w:val="000000"/>
          <w:shd w:val="clear" w:color="auto" w:fill="FFFFFF"/>
        </w:rPr>
        <w:t>13. </w:t>
      </w:r>
      <w:r>
        <w:rPr>
          <w:color w:val="000000"/>
          <w:shd w:val="clear" w:color="auto" w:fill="FFFFFF"/>
        </w:rPr>
        <w:t>Поселение</w:t>
      </w:r>
      <w:r w:rsidRPr="00A44444">
        <w:rPr>
          <w:color w:val="000000"/>
          <w:shd w:val="clear" w:color="auto" w:fill="FFFFFF"/>
        </w:rPr>
        <w:t xml:space="preserve"> в установленном им порядке осуществляет анализ финансового состояния принципала в целях предоставления гарантии.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14. Поступившие документы и результаты анализа финансового состояния принципала направляются в совещательный орган, образуемый администрацией </w:t>
      </w:r>
      <w:r>
        <w:rPr>
          <w:color w:val="000000"/>
          <w:shd w:val="clear" w:color="auto" w:fill="FFFFFF"/>
        </w:rPr>
        <w:t>поселения</w:t>
      </w:r>
      <w:r w:rsidRPr="00A44444">
        <w:rPr>
          <w:rStyle w:val="apple-converted-space"/>
          <w:i/>
          <w:iCs/>
          <w:color w:val="000000"/>
          <w:shd w:val="clear" w:color="auto" w:fill="FFFFFF"/>
        </w:rPr>
        <w:t> </w:t>
      </w:r>
      <w:r w:rsidRPr="00A44444">
        <w:rPr>
          <w:color w:val="000000"/>
          <w:shd w:val="clear" w:color="auto" w:fill="FFFFFF"/>
        </w:rPr>
        <w:t xml:space="preserve">для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 совещательный орган), для установления социальной значимости предлагаемой к выполнению задачи и предварительной оценки целесообразности предоставления гарантии. </w:t>
      </w:r>
    </w:p>
    <w:p w:rsidR="00C000C1" w:rsidRPr="00A44444" w:rsidRDefault="00C000C1" w:rsidP="00C000C1">
      <w:pPr>
        <w:ind w:firstLine="708"/>
        <w:jc w:val="both"/>
        <w:rPr>
          <w:color w:val="000000"/>
          <w:shd w:val="clear" w:color="auto" w:fill="FFFFFF"/>
        </w:rPr>
      </w:pPr>
      <w:r w:rsidRPr="00A44444">
        <w:rPr>
          <w:color w:val="000000"/>
          <w:shd w:val="clear" w:color="auto" w:fill="FFFFFF"/>
        </w:rPr>
        <w:t xml:space="preserve">15. 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администрацией </w:t>
      </w:r>
      <w:r>
        <w:rPr>
          <w:color w:val="000000"/>
          <w:shd w:val="clear" w:color="auto" w:fill="FFFFFF"/>
        </w:rPr>
        <w:t>поселения</w:t>
      </w:r>
      <w:r w:rsidRPr="00A44444">
        <w:rPr>
          <w:color w:val="000000"/>
          <w:shd w:val="clear" w:color="auto" w:fill="FFFFFF"/>
        </w:rPr>
        <w:t xml:space="preserve"> о предоставлении гарантии принципалу с указанием суммы, целей и условий ее предоставления или об отказе в ее предоставлении. </w:t>
      </w:r>
    </w:p>
    <w:p w:rsidR="00C000C1" w:rsidRDefault="00C000C1" w:rsidP="00C000C1">
      <w:pPr>
        <w:ind w:firstLine="708"/>
        <w:jc w:val="both"/>
        <w:rPr>
          <w:color w:val="000000"/>
          <w:shd w:val="clear" w:color="auto" w:fill="FFFFFF"/>
        </w:rPr>
      </w:pPr>
      <w:r w:rsidRPr="00A44444">
        <w:rPr>
          <w:color w:val="000000"/>
          <w:shd w:val="clear" w:color="auto" w:fill="FFFFFF"/>
        </w:rPr>
        <w:t xml:space="preserve">16. Порядок исполнения, случаи прекращения действия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 с учетом условий, установленных Бюджетным кодексом Российской Федерации. </w:t>
      </w:r>
    </w:p>
    <w:p w:rsidR="00C000C1" w:rsidRPr="00402CBF" w:rsidRDefault="00C000C1" w:rsidP="00C000C1">
      <w:pPr>
        <w:ind w:firstLine="708"/>
        <w:jc w:val="both"/>
        <w:rPr>
          <w:color w:val="000000"/>
        </w:rPr>
      </w:pPr>
      <w:r w:rsidRPr="00A44444">
        <w:rPr>
          <w:color w:val="000000"/>
          <w:shd w:val="clear" w:color="auto" w:fill="FFFFFF"/>
        </w:rPr>
        <w:t xml:space="preserve">17. 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уплаченных гарантом бенефициару по гарантии (регресс), предусмотренных договором о предоставлении гарантии, администрация </w:t>
      </w:r>
      <w:r>
        <w:rPr>
          <w:color w:val="000000"/>
          <w:shd w:val="clear" w:color="auto" w:fill="FFFFFF"/>
        </w:rPr>
        <w:t>поселения</w:t>
      </w:r>
      <w:r w:rsidRPr="00A44444">
        <w:rPr>
          <w:color w:val="000000"/>
          <w:shd w:val="clear" w:color="auto" w:fill="FFFFFF"/>
        </w:rPr>
        <w:t xml:space="preserve">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8F3E5E" w:rsidRDefault="008F3E5E">
      <w:bookmarkStart w:id="0" w:name="_GoBack"/>
      <w:bookmarkEnd w:id="0"/>
    </w:p>
    <w:sectPr w:rsidR="008F3E5E" w:rsidSect="007D628D">
      <w:pgSz w:w="11905" w:h="16838"/>
      <w:pgMar w:top="426" w:right="851" w:bottom="709"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86"/>
    <w:rsid w:val="00797F86"/>
    <w:rsid w:val="008F3E5E"/>
    <w:rsid w:val="00C0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C8744-8259-417D-A9B1-8D4C8CFD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0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00C1"/>
    <w:pPr>
      <w:spacing w:before="100" w:beforeAutospacing="1" w:after="100" w:afterAutospacing="1"/>
    </w:pPr>
  </w:style>
  <w:style w:type="character" w:customStyle="1" w:styleId="apple-converted-space">
    <w:name w:val="apple-converted-space"/>
    <w:basedOn w:val="a0"/>
    <w:rsid w:val="00C000C1"/>
  </w:style>
  <w:style w:type="character" w:styleId="a4">
    <w:name w:val="Hyperlink"/>
    <w:basedOn w:val="a0"/>
    <w:rsid w:val="00C000C1"/>
    <w:rPr>
      <w:color w:val="0000FF"/>
      <w:u w:val="single"/>
    </w:rPr>
  </w:style>
  <w:style w:type="paragraph" w:styleId="a5">
    <w:name w:val="No Spacing"/>
    <w:link w:val="a6"/>
    <w:uiPriority w:val="1"/>
    <w:qFormat/>
    <w:rsid w:val="00C000C1"/>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C000C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B54D3FA1CA57B556AF602930F49F3DCE387531A87E6C9713AF2D2B8846A1348C4D90BEC857z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2017-01-15T16:21:00Z</dcterms:created>
  <dcterms:modified xsi:type="dcterms:W3CDTF">2017-01-15T16:22:00Z</dcterms:modified>
</cp:coreProperties>
</file>